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D4C5" w14:textId="77777777" w:rsidR="00E30BB5" w:rsidRPr="009615E2" w:rsidRDefault="00E30BB5" w:rsidP="00E30BB5">
      <w:pPr>
        <w:pStyle w:val="Standard"/>
        <w:snapToGrid w:val="0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「情緒行為障礙學生」轉</w:t>
      </w:r>
      <w:proofErr w:type="gramStart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介</w:t>
      </w:r>
      <w:proofErr w:type="gramEnd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前介入輔導資料</w:t>
      </w:r>
    </w:p>
    <w:p w14:paraId="532C68A6" w14:textId="77777777" w:rsidR="00E30BB5" w:rsidRPr="009615E2" w:rsidRDefault="00E30BB5" w:rsidP="00E30BB5">
      <w:pPr>
        <w:pStyle w:val="Standard"/>
        <w:snapToGrid w:val="0"/>
        <w:ind w:firstLine="320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cs="標楷體"/>
          <w:b/>
          <w:color w:val="000000"/>
          <w:sz w:val="32"/>
          <w:szCs w:val="32"/>
        </w:rPr>
        <w:t>個案會議紀錄表</w:t>
      </w:r>
    </w:p>
    <w:p w14:paraId="69B79566" w14:textId="77777777" w:rsidR="00E30BB5" w:rsidRPr="009615E2" w:rsidRDefault="00E30BB5" w:rsidP="00E30BB5">
      <w:pPr>
        <w:pStyle w:val="Standard"/>
        <w:spacing w:after="180" w:line="400" w:lineRule="exact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（本表由學校</w:t>
      </w:r>
      <w:r w:rsidRPr="009615E2">
        <w:rPr>
          <w:rFonts w:ascii="標楷體" w:eastAsia="標楷體" w:hAnsi="標楷體" w:cs="標楷體"/>
          <w:color w:val="000000"/>
          <w:sz w:val="22"/>
        </w:rPr>
        <w:t>輔導主任、組長或輔導相關人員填寫</w:t>
      </w:r>
      <w:r w:rsidRPr="009615E2">
        <w:rPr>
          <w:rFonts w:ascii="標楷體" w:eastAsia="標楷體" w:hAnsi="標楷體" w:cs="標楷體"/>
          <w:color w:val="000000"/>
        </w:rPr>
        <w:t>）</w:t>
      </w:r>
    </w:p>
    <w:tbl>
      <w:tblPr>
        <w:tblW w:w="97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2985"/>
        <w:gridCol w:w="811"/>
        <w:gridCol w:w="1547"/>
        <w:gridCol w:w="769"/>
        <w:gridCol w:w="2831"/>
      </w:tblGrid>
      <w:tr w:rsidR="00E30BB5" w:rsidRPr="009615E2" w14:paraId="31FE1EED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55E0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學校</w:t>
            </w:r>
          </w:p>
          <w:p w14:paraId="594A5AD3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名稱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3270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A7BD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C838" w14:textId="77777777" w:rsidR="00E30BB5" w:rsidRPr="009615E2" w:rsidRDefault="00E30BB5" w:rsidP="00F65BFC">
            <w:pPr>
              <w:pStyle w:val="Standard"/>
              <w:ind w:right="-79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B58E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學生</w:t>
            </w:r>
          </w:p>
          <w:p w14:paraId="0163DEAF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87BC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</w:tbl>
    <w:p w14:paraId="7CF53134" w14:textId="77777777" w:rsidR="00E30BB5" w:rsidRPr="009615E2" w:rsidRDefault="00E30BB5" w:rsidP="00E30BB5">
      <w:pPr>
        <w:pStyle w:val="Standard"/>
        <w:spacing w:line="100" w:lineRule="exact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3"/>
        <w:gridCol w:w="1567"/>
        <w:gridCol w:w="1977"/>
        <w:gridCol w:w="1418"/>
        <w:gridCol w:w="1476"/>
      </w:tblGrid>
      <w:tr w:rsidR="00E30BB5" w:rsidRPr="009615E2" w14:paraId="595494E8" w14:textId="77777777" w:rsidTr="00F65BFC">
        <w:tblPrEx>
          <w:tblCellMar>
            <w:top w:w="0" w:type="dxa"/>
            <w:bottom w:w="0" w:type="dxa"/>
          </w:tblCellMar>
        </w:tblPrEx>
        <w:trPr>
          <w:trHeight w:val="4364"/>
          <w:jc w:val="center"/>
        </w:trPr>
        <w:tc>
          <w:tcPr>
            <w:tcW w:w="97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8030" w14:textId="77777777" w:rsidR="00E30BB5" w:rsidRPr="009615E2" w:rsidRDefault="00E30BB5" w:rsidP="00F65BFC">
            <w:pPr>
              <w:pStyle w:val="Standard"/>
              <w:spacing w:before="180" w:line="320" w:lineRule="exact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○○○○學校 情緒行為障礙學生個案會議紀錄</w:t>
            </w:r>
          </w:p>
          <w:p w14:paraId="34DBABA6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主席報告：(略)</w:t>
            </w:r>
          </w:p>
          <w:p w14:paraId="6A54BC98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討論事項：(略)</w:t>
            </w:r>
          </w:p>
          <w:p w14:paraId="4FD40363" w14:textId="77777777" w:rsidR="00E30BB5" w:rsidRPr="009615E2" w:rsidRDefault="00E30BB5" w:rsidP="00F65BFC">
            <w:pPr>
              <w:pStyle w:val="Standard"/>
              <w:ind w:firstLine="240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1.相關人員說明個案狀況（請導師、家長、或認輔老師…做說明）</w:t>
            </w:r>
          </w:p>
          <w:p w14:paraId="1392C396" w14:textId="77777777" w:rsidR="00E30BB5" w:rsidRPr="009615E2" w:rsidRDefault="00E30BB5" w:rsidP="00F65BFC">
            <w:pPr>
              <w:pStyle w:val="Standard"/>
              <w:ind w:firstLine="240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2.輔導室說明目前處理狀況</w:t>
            </w:r>
          </w:p>
          <w:p w14:paraId="00660413" w14:textId="77777777" w:rsidR="00E30BB5" w:rsidRPr="009615E2" w:rsidRDefault="00E30BB5" w:rsidP="00F65BFC">
            <w:pPr>
              <w:pStyle w:val="Standard"/>
              <w:ind w:left="739" w:hanging="499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3.請專業人員提供建議（若無專業人員參加，則請大家集思廣益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研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擬可進行之輔導方向）</w:t>
            </w:r>
          </w:p>
          <w:p w14:paraId="64B6F151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決議：</w:t>
            </w:r>
          </w:p>
        </w:tc>
      </w:tr>
      <w:tr w:rsidR="00E30BB5" w:rsidRPr="009615E2" w14:paraId="0D3BF3E9" w14:textId="77777777" w:rsidTr="00F65BFC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97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6066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</w:rPr>
              <w:t>)學生問題行為(可複選)</w:t>
            </w:r>
          </w:p>
        </w:tc>
      </w:tr>
      <w:tr w:rsidR="00E30BB5" w:rsidRPr="009615E2" w14:paraId="482D7171" w14:textId="77777777" w:rsidTr="00F65BFC">
        <w:tblPrEx>
          <w:tblCellMar>
            <w:top w:w="0" w:type="dxa"/>
            <w:bottom w:w="0" w:type="dxa"/>
          </w:tblCellMar>
        </w:tblPrEx>
        <w:trPr>
          <w:trHeight w:val="2091"/>
          <w:jc w:val="center"/>
        </w:trPr>
        <w:tc>
          <w:tcPr>
            <w:tcW w:w="4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F6BA" w14:textId="77777777" w:rsidR="00E30BB5" w:rsidRPr="009615E2" w:rsidRDefault="00E30BB5" w:rsidP="00F65BFC">
            <w:pPr>
              <w:pStyle w:val="Standard"/>
              <w:spacing w:before="180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攻擊行為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    </w:t>
            </w:r>
          </w:p>
          <w:p w14:paraId="02EE298C" w14:textId="77777777" w:rsidR="00E30BB5" w:rsidRPr="009615E2" w:rsidRDefault="00E30BB5" w:rsidP="00F65BFC">
            <w:pPr>
              <w:pStyle w:val="Standard"/>
              <w:tabs>
                <w:tab w:val="left" w:pos="0"/>
              </w:tabs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固著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    </w:t>
            </w:r>
          </w:p>
          <w:p w14:paraId="05BC8986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破壞行為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    </w:t>
            </w:r>
          </w:p>
          <w:p w14:paraId="2CF48CDC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反抗行為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    </w:t>
            </w:r>
          </w:p>
          <w:p w14:paraId="3CCCA0B7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妄想行為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    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5E0B" w14:textId="77777777" w:rsidR="00E30BB5" w:rsidRPr="009615E2" w:rsidRDefault="00E30BB5" w:rsidP="00F65BFC">
            <w:pPr>
              <w:pStyle w:val="Standard"/>
              <w:spacing w:before="180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自我傷害行為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</w:t>
            </w:r>
          </w:p>
          <w:p w14:paraId="20AA87CB" w14:textId="77777777" w:rsidR="00E30BB5" w:rsidRPr="009615E2" w:rsidRDefault="00E30BB5" w:rsidP="00F65BFC">
            <w:pPr>
              <w:pStyle w:val="Standard"/>
              <w:tabs>
                <w:tab w:val="left" w:pos="0"/>
              </w:tabs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自我刺激行為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</w:t>
            </w:r>
          </w:p>
          <w:p w14:paraId="49282846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過動、衝動行為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</w:t>
            </w:r>
          </w:p>
          <w:p w14:paraId="249DE1BE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</w:rPr>
              <w:t>焦慮／憂鬱／畏懼行為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</w:t>
            </w:r>
          </w:p>
          <w:p w14:paraId="57EA0778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                        </w:t>
            </w:r>
          </w:p>
        </w:tc>
      </w:tr>
      <w:tr w:rsidR="00E30BB5" w:rsidRPr="009615E2" w14:paraId="67E81C34" w14:textId="77777777" w:rsidTr="00F65BFC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97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D6A4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(二)輔導策略</w:t>
            </w:r>
          </w:p>
        </w:tc>
      </w:tr>
      <w:tr w:rsidR="00E30BB5" w:rsidRPr="009615E2" w14:paraId="2DE8D657" w14:textId="77777777" w:rsidTr="00F65BFC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3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F3CC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輔導方式或策略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AB14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預計執行方法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1387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執行人員</w:t>
            </w:r>
          </w:p>
          <w:p w14:paraId="47AD0626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(含職稱)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AD0E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預計執行時程</w:t>
            </w:r>
          </w:p>
        </w:tc>
      </w:tr>
      <w:tr w:rsidR="00E30BB5" w:rsidRPr="009615E2" w14:paraId="6FA4D7DB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A2CB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3"/>
              </w:numPr>
              <w:snapToGrid w:val="0"/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尋求特教專業諮詢</w:t>
            </w:r>
          </w:p>
          <w:p w14:paraId="673921C2" w14:textId="77777777" w:rsidR="00E30BB5" w:rsidRPr="009615E2" w:rsidRDefault="00E30BB5" w:rsidP="00F65BFC">
            <w:pPr>
              <w:pStyle w:val="Standard"/>
              <w:snapToGrid w:val="0"/>
              <w:spacing w:line="280" w:lineRule="exact"/>
              <w:ind w:left="404" w:hanging="404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(大學特教中心或民間協會團體)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EB6B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167B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1F68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30BB5" w:rsidRPr="009615E2" w14:paraId="04E84AE9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EF29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提供家長諮詢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C274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855A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A3C9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30BB5" w:rsidRPr="009615E2" w14:paraId="67322CE6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8DE8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napToGrid w:val="0"/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安排認輔教師、小團體輔導、社會團體協助、社工介入等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DF24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2419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hd w:val="clear" w:color="auto" w:fill="D8D8D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9983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D8D8D8"/>
              </w:rPr>
            </w:pPr>
          </w:p>
        </w:tc>
      </w:tr>
      <w:tr w:rsidR="00E30BB5" w:rsidRPr="009615E2" w14:paraId="07B2CA6E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6C91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安排專業治療</w:t>
            </w:r>
          </w:p>
          <w:p w14:paraId="6ADEB790" w14:textId="77777777" w:rsidR="00E30BB5" w:rsidRPr="009615E2" w:rsidRDefault="00E30BB5" w:rsidP="00F65BFC">
            <w:pPr>
              <w:pStyle w:val="Standard"/>
              <w:spacing w:line="280" w:lineRule="exac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　(醫師或心理諮商師)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F4B0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FAFF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FA9A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30BB5" w:rsidRPr="009615E2" w14:paraId="3D4CA4D8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8153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lastRenderedPageBreak/>
              <w:t>尋求校園危機處理小組協助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432B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7F64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1710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30BB5" w:rsidRPr="009615E2" w14:paraId="59AF50F6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B8C0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提供級任教師班級經營策略或科任老師上課管理策略說明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8620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5470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2C38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30BB5" w:rsidRPr="009615E2" w14:paraId="07B0CA14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C76F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提供個案班級學生輔導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AD89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542A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783D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30BB5" w:rsidRPr="009615E2" w14:paraId="38E025B8" w14:textId="77777777" w:rsidTr="00F65BFC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15F1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加強親職教育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8CA1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BA4D" w14:textId="77777777" w:rsidR="00E30BB5" w:rsidRPr="009615E2" w:rsidRDefault="00E30BB5" w:rsidP="00F65BF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168E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0A13DF69" w14:textId="77777777" w:rsidR="00E30BB5" w:rsidRPr="009615E2" w:rsidRDefault="00E30BB5" w:rsidP="00E30BB5">
      <w:pPr>
        <w:pStyle w:val="Standard"/>
        <w:spacing w:line="300" w:lineRule="exact"/>
        <w:jc w:val="both"/>
        <w:rPr>
          <w:rFonts w:ascii="標楷體" w:eastAsia="標楷體" w:hAnsi="標楷體" w:cs="標楷體"/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說明：</w:t>
      </w:r>
    </w:p>
    <w:p w14:paraId="376E7146" w14:textId="77777777" w:rsidR="00E30BB5" w:rsidRPr="009615E2" w:rsidRDefault="00E30BB5" w:rsidP="00E30BB5">
      <w:pPr>
        <w:pStyle w:val="Standard"/>
        <w:spacing w:line="300" w:lineRule="exact"/>
        <w:jc w:val="both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  <w:sz w:val="22"/>
        </w:rPr>
        <w:t>※轉</w:t>
      </w:r>
      <w:proofErr w:type="gramStart"/>
      <w:r w:rsidRPr="009615E2">
        <w:rPr>
          <w:rFonts w:ascii="標楷體" w:eastAsia="標楷體" w:hAnsi="標楷體" w:cs="標楷體"/>
          <w:color w:val="000000"/>
          <w:sz w:val="22"/>
        </w:rPr>
        <w:t>介</w:t>
      </w:r>
      <w:proofErr w:type="gramEnd"/>
      <w:r w:rsidRPr="009615E2">
        <w:rPr>
          <w:rFonts w:ascii="標楷體" w:eastAsia="標楷體" w:hAnsi="標楷體" w:cs="標楷體"/>
          <w:color w:val="000000"/>
          <w:sz w:val="22"/>
        </w:rPr>
        <w:t>前介入輔導資料需有確實之佐證資料，當作鑑定評估人員進行後續施測的依據。</w:t>
      </w:r>
    </w:p>
    <w:p w14:paraId="22FC51C3" w14:textId="77777777" w:rsidR="00E30BB5" w:rsidRPr="009615E2" w:rsidRDefault="00E30BB5" w:rsidP="00E30BB5">
      <w:pPr>
        <w:pStyle w:val="Standard"/>
        <w:spacing w:line="300" w:lineRule="exact"/>
        <w:ind w:left="222" w:hanging="222"/>
        <w:jc w:val="both"/>
        <w:rPr>
          <w:rFonts w:ascii="標楷體" w:eastAsia="標楷體" w:hAnsi="標楷體" w:cs="標楷體"/>
          <w:color w:val="000000"/>
          <w:sz w:val="22"/>
        </w:rPr>
      </w:pPr>
      <w:r w:rsidRPr="009615E2">
        <w:rPr>
          <w:rFonts w:ascii="標楷體" w:eastAsia="標楷體" w:hAnsi="標楷體" w:cs="標楷體"/>
          <w:color w:val="000000"/>
          <w:sz w:val="22"/>
        </w:rPr>
        <w:t>※</w:t>
      </w:r>
      <w:proofErr w:type="gramStart"/>
      <w:r w:rsidRPr="009615E2">
        <w:rPr>
          <w:rFonts w:ascii="標楷體" w:eastAsia="標楷體" w:hAnsi="標楷體" w:cs="標楷體"/>
          <w:color w:val="000000"/>
          <w:sz w:val="22"/>
        </w:rPr>
        <w:t>參加情障鑑定</w:t>
      </w:r>
      <w:proofErr w:type="gramEnd"/>
      <w:r w:rsidRPr="009615E2">
        <w:rPr>
          <w:rFonts w:ascii="標楷體" w:eastAsia="標楷體" w:hAnsi="標楷體" w:cs="標楷體"/>
          <w:color w:val="000000"/>
          <w:sz w:val="22"/>
        </w:rPr>
        <w:t>學生，送審資料需有個案會議紀錄，第一次會議以討論輔導策略與輔導人員之工作分配為主，第二次會議則由執行策略之相關人員（如輔導室人員、導師、認輔老師等）討論執行結果，並填寫成效評估表。</w:t>
      </w:r>
    </w:p>
    <w:p w14:paraId="44D97CAF" w14:textId="77777777" w:rsidR="00E30BB5" w:rsidRPr="009615E2" w:rsidRDefault="00E30BB5" w:rsidP="00E30BB5">
      <w:pPr>
        <w:pStyle w:val="Standard"/>
        <w:spacing w:line="300" w:lineRule="exact"/>
        <w:ind w:left="222" w:hanging="222"/>
        <w:jc w:val="both"/>
        <w:rPr>
          <w:rFonts w:ascii="標楷體" w:eastAsia="標楷體" w:hAnsi="標楷體" w:cs="標楷體"/>
          <w:color w:val="000000"/>
          <w:sz w:val="22"/>
        </w:rPr>
      </w:pPr>
      <w:r w:rsidRPr="009615E2">
        <w:rPr>
          <w:rFonts w:ascii="標楷體" w:eastAsia="標楷體" w:hAnsi="標楷體" w:cs="標楷體"/>
          <w:color w:val="000000"/>
          <w:sz w:val="22"/>
        </w:rPr>
        <w:t>※如有「醫師或心理諮商師輔導資料」、「學生輔導資料紀錄表」、「認輔資料」「小團體輔導資料」或其他諮詢服務、校園危機處理、親師溝通等紀錄請一併送件，以供</w:t>
      </w:r>
      <w:proofErr w:type="gramStart"/>
      <w:r w:rsidRPr="009615E2">
        <w:rPr>
          <w:rFonts w:ascii="標楷體" w:eastAsia="標楷體" w:hAnsi="標楷體" w:cs="標楷體"/>
          <w:color w:val="000000"/>
          <w:sz w:val="22"/>
        </w:rPr>
        <w:t>鑑</w:t>
      </w:r>
      <w:proofErr w:type="gramEnd"/>
      <w:r w:rsidRPr="009615E2">
        <w:rPr>
          <w:rFonts w:ascii="標楷體" w:eastAsia="標楷體" w:hAnsi="標楷體" w:cs="標楷體"/>
          <w:color w:val="000000"/>
          <w:sz w:val="22"/>
        </w:rPr>
        <w:t>輔會做研判。</w:t>
      </w:r>
    </w:p>
    <w:p w14:paraId="66910D0E" w14:textId="77777777" w:rsidR="00E30BB5" w:rsidRPr="009615E2" w:rsidRDefault="00E30BB5" w:rsidP="00E30BB5">
      <w:pPr>
        <w:pStyle w:val="Standard"/>
        <w:pageBreakBefore/>
        <w:spacing w:before="180" w:after="180" w:line="400" w:lineRule="exact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b/>
          <w:color w:val="000000"/>
          <w:sz w:val="32"/>
          <w:szCs w:val="28"/>
        </w:rPr>
        <w:lastRenderedPageBreak/>
        <w:t>○○○○學校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個案會議簽到表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3"/>
        <w:gridCol w:w="5663"/>
      </w:tblGrid>
      <w:tr w:rsidR="00E30BB5" w:rsidRPr="009615E2" w14:paraId="6BE2E6FE" w14:textId="77777777" w:rsidTr="00F65BFC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B6DD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21E2" w14:textId="77777777" w:rsidR="00E30BB5" w:rsidRPr="009615E2" w:rsidRDefault="00E30BB5" w:rsidP="00F65BF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  年     月     日     上（下）午       點     分  ～     點     分</w:t>
            </w:r>
          </w:p>
        </w:tc>
      </w:tr>
      <w:tr w:rsidR="00E30BB5" w:rsidRPr="009615E2" w14:paraId="07049D98" w14:textId="77777777" w:rsidTr="00F65BFC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7CE8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BA01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71A8556F" w14:textId="77777777" w:rsidTr="00F65BFC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92E7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主席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9B15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0B6886AD" w14:textId="77777777" w:rsidTr="00F65BFC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773D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3900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2686D7B3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4DE0" w14:textId="77777777" w:rsidR="00E30BB5" w:rsidRPr="009615E2" w:rsidRDefault="00E30BB5" w:rsidP="00F65B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   加   人   員</w:t>
            </w:r>
          </w:p>
          <w:p w14:paraId="4DCF589A" w14:textId="77777777" w:rsidR="00E30BB5" w:rsidRPr="009615E2" w:rsidRDefault="00E30BB5" w:rsidP="00F65BF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（依實際參與人員擬定）</w:t>
            </w:r>
          </w:p>
        </w:tc>
      </w:tr>
      <w:tr w:rsidR="00E30BB5" w:rsidRPr="009615E2" w14:paraId="5EF4DA67" w14:textId="77777777" w:rsidTr="00F65BFC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3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BA02" w14:textId="77777777" w:rsidR="00E30BB5" w:rsidRPr="009615E2" w:rsidRDefault="00E30BB5" w:rsidP="00F65BFC">
            <w:pPr>
              <w:pStyle w:val="Standard"/>
              <w:ind w:right="-7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   稱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9940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         名</w:t>
            </w:r>
          </w:p>
        </w:tc>
      </w:tr>
      <w:tr w:rsidR="00E30BB5" w:rsidRPr="009615E2" w14:paraId="33E2ABFD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9D6C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輔導主任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29AE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3EFD56D9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D018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務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F1A0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4737CD0D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A6DD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輔導組長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3291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7DBBDB83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4689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特教組長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D54E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5B6060F8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2A0D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F923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375286BA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FF36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資源班老師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6A6B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37680303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7126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學生法定代理人</w:t>
            </w:r>
          </w:p>
          <w:p w14:paraId="5C8CA801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或實際照顧者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091B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6AA80594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5864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專業人員（如教授、醫生、社工人員…等）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C70C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40496AA4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E019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70D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30BB5" w:rsidRPr="009615E2" w14:paraId="0C247326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E2E7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A324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30BB5" w:rsidRPr="009615E2" w14:paraId="49AC89B0" w14:textId="77777777" w:rsidTr="00F65BFC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2ED3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536E" w14:textId="77777777" w:rsidR="00E30BB5" w:rsidRPr="009615E2" w:rsidRDefault="00E30BB5" w:rsidP="00F65BFC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B2AFFE6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3BA80807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3848B68E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58904066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31036897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6AD03308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5042B35D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29E7E18F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3FC4FE92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0366F5CB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1FF01C8D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598422B7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3D34A9FC" w14:textId="77777777" w:rsidR="00E30BB5" w:rsidRPr="009615E2" w:rsidRDefault="00E30BB5" w:rsidP="00E30BB5">
      <w:pPr>
        <w:pStyle w:val="Standard"/>
        <w:spacing w:line="20" w:lineRule="exact"/>
        <w:jc w:val="both"/>
        <w:rPr>
          <w:color w:val="000000"/>
        </w:rPr>
      </w:pPr>
    </w:p>
    <w:p w14:paraId="286A0AC8" w14:textId="77777777" w:rsidR="00E30BB5" w:rsidRPr="009615E2" w:rsidRDefault="00E30BB5" w:rsidP="00E30BB5">
      <w:pPr>
        <w:pStyle w:val="Standard"/>
        <w:snapToGrid w:val="0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「情緒行為障礙學生」轉</w:t>
      </w:r>
      <w:proofErr w:type="gramStart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介</w:t>
      </w:r>
      <w:proofErr w:type="gramEnd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前介入輔導資料</w:t>
      </w:r>
    </w:p>
    <w:p w14:paraId="072C5328" w14:textId="77777777" w:rsidR="00E30BB5" w:rsidRPr="009615E2" w:rsidRDefault="00E30BB5" w:rsidP="00E30BB5">
      <w:pPr>
        <w:pStyle w:val="Standard"/>
        <w:tabs>
          <w:tab w:val="left" w:pos="10204"/>
        </w:tabs>
        <w:spacing w:line="500" w:lineRule="exact"/>
        <w:ind w:right="-2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b/>
          <w:color w:val="000000"/>
          <w:sz w:val="32"/>
          <w:szCs w:val="32"/>
        </w:rPr>
        <w:t>導師班級經營策略檢核</w:t>
      </w:r>
    </w:p>
    <w:p w14:paraId="4A7ED75C" w14:textId="77777777" w:rsidR="00E30BB5" w:rsidRPr="009615E2" w:rsidRDefault="00E30BB5" w:rsidP="00E30BB5">
      <w:pPr>
        <w:pStyle w:val="Standard"/>
        <w:spacing w:after="180" w:line="400" w:lineRule="exact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（本表由學生導師</w:t>
      </w:r>
      <w:r w:rsidRPr="009615E2">
        <w:rPr>
          <w:rFonts w:ascii="標楷體" w:eastAsia="標楷體" w:hAnsi="標楷體" w:cs="標楷體"/>
          <w:color w:val="000000"/>
          <w:sz w:val="22"/>
        </w:rPr>
        <w:t>填寫</w:t>
      </w:r>
      <w:r w:rsidRPr="009615E2">
        <w:rPr>
          <w:rFonts w:ascii="標楷體" w:eastAsia="標楷體" w:hAnsi="標楷體" w:cs="標楷體"/>
          <w:color w:val="000000"/>
        </w:rPr>
        <w:t>）</w:t>
      </w:r>
    </w:p>
    <w:p w14:paraId="7F18B63D" w14:textId="77777777" w:rsidR="00E30BB5" w:rsidRPr="009615E2" w:rsidRDefault="00E30BB5" w:rsidP="00E30BB5">
      <w:pPr>
        <w:pStyle w:val="Standard"/>
        <w:snapToGrid w:val="0"/>
        <w:ind w:right="879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班級經營策略實施期間：</w:t>
      </w:r>
      <w:r w:rsidRPr="009615E2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9615E2">
        <w:rPr>
          <w:rFonts w:ascii="標楷體" w:eastAsia="標楷體" w:hAnsi="標楷體" w:cs="標楷體"/>
          <w:bCs/>
          <w:color w:val="000000"/>
          <w:u w:val="single"/>
        </w:rPr>
        <w:t xml:space="preserve"> 　 </w:t>
      </w:r>
      <w:r w:rsidRPr="009615E2">
        <w:rPr>
          <w:rFonts w:ascii="標楷體" w:eastAsia="標楷體" w:hAnsi="標楷體" w:cs="標楷體"/>
          <w:bCs/>
          <w:color w:val="000000"/>
        </w:rPr>
        <w:t>年</w:t>
      </w:r>
      <w:r w:rsidRPr="009615E2">
        <w:rPr>
          <w:rFonts w:ascii="標楷體" w:eastAsia="標楷體" w:hAnsi="標楷體" w:cs="標楷體"/>
          <w:bCs/>
          <w:color w:val="000000"/>
          <w:u w:val="single"/>
        </w:rPr>
        <w:t xml:space="preserve">    </w:t>
      </w:r>
      <w:r w:rsidRPr="009615E2">
        <w:rPr>
          <w:rFonts w:ascii="標楷體" w:eastAsia="標楷體" w:hAnsi="標楷體" w:cs="標楷體"/>
          <w:bCs/>
          <w:color w:val="000000"/>
        </w:rPr>
        <w:t>月</w:t>
      </w:r>
      <w:r w:rsidRPr="009615E2">
        <w:rPr>
          <w:rFonts w:ascii="標楷體" w:eastAsia="標楷體" w:hAnsi="標楷體" w:cs="標楷體"/>
          <w:bCs/>
          <w:color w:val="000000"/>
          <w:u w:val="single"/>
        </w:rPr>
        <w:t xml:space="preserve">    </w:t>
      </w:r>
      <w:r w:rsidRPr="009615E2">
        <w:rPr>
          <w:rFonts w:ascii="標楷體" w:eastAsia="標楷體" w:hAnsi="標楷體" w:cs="標楷體"/>
          <w:bCs/>
          <w:color w:val="000000"/>
        </w:rPr>
        <w:t xml:space="preserve">日 至 </w:t>
      </w:r>
      <w:r w:rsidRPr="009615E2">
        <w:rPr>
          <w:rFonts w:ascii="標楷體" w:eastAsia="標楷體" w:hAnsi="標楷體" w:cs="標楷體"/>
          <w:bCs/>
          <w:color w:val="000000"/>
          <w:u w:val="single"/>
        </w:rPr>
        <w:t xml:space="preserve">     </w:t>
      </w:r>
      <w:r w:rsidRPr="009615E2">
        <w:rPr>
          <w:rFonts w:ascii="標楷體" w:eastAsia="標楷體" w:hAnsi="標楷體" w:cs="標楷體"/>
          <w:bCs/>
          <w:color w:val="000000"/>
        </w:rPr>
        <w:t>年</w:t>
      </w:r>
      <w:r w:rsidRPr="009615E2">
        <w:rPr>
          <w:rFonts w:ascii="標楷體" w:eastAsia="標楷體" w:hAnsi="標楷體" w:cs="標楷體"/>
          <w:bCs/>
          <w:color w:val="000000"/>
          <w:u w:val="single"/>
        </w:rPr>
        <w:t xml:space="preserve">    </w:t>
      </w:r>
      <w:r w:rsidRPr="009615E2">
        <w:rPr>
          <w:rFonts w:ascii="標楷體" w:eastAsia="標楷體" w:hAnsi="標楷體" w:cs="標楷體"/>
          <w:bCs/>
          <w:color w:val="000000"/>
        </w:rPr>
        <w:t>月</w:t>
      </w:r>
      <w:r w:rsidRPr="009615E2">
        <w:rPr>
          <w:rFonts w:ascii="標楷體" w:eastAsia="標楷體" w:hAnsi="標楷體" w:cs="標楷體"/>
          <w:bCs/>
          <w:color w:val="000000"/>
          <w:u w:val="single"/>
        </w:rPr>
        <w:t xml:space="preserve">    </w:t>
      </w:r>
      <w:r w:rsidRPr="009615E2">
        <w:rPr>
          <w:rFonts w:ascii="標楷體" w:eastAsia="標楷體" w:hAnsi="標楷體" w:cs="標楷體"/>
          <w:bCs/>
          <w:color w:val="000000"/>
        </w:rPr>
        <w:t>日</w:t>
      </w:r>
    </w:p>
    <w:p w14:paraId="72144FD9" w14:textId="77777777" w:rsidR="00E30BB5" w:rsidRPr="009615E2" w:rsidRDefault="00E30BB5" w:rsidP="00E30BB5">
      <w:pPr>
        <w:pStyle w:val="Standard"/>
        <w:snapToGrid w:val="0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  <w:u w:val="single"/>
        </w:rPr>
        <w:t xml:space="preserve">填表日期：     年    月    日                       填表人：    </w:t>
      </w:r>
      <w:r w:rsidRPr="009615E2">
        <w:rPr>
          <w:color w:val="000000"/>
        </w:rPr>
        <w:t xml:space="preserve">                 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2985"/>
        <w:gridCol w:w="811"/>
        <w:gridCol w:w="1547"/>
        <w:gridCol w:w="769"/>
        <w:gridCol w:w="2944"/>
      </w:tblGrid>
      <w:tr w:rsidR="00E30BB5" w:rsidRPr="009615E2" w14:paraId="58214C61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2442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學校</w:t>
            </w:r>
          </w:p>
          <w:p w14:paraId="3AA3A529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名稱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DDAD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1023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E3D6" w14:textId="77777777" w:rsidR="00E30BB5" w:rsidRPr="009615E2" w:rsidRDefault="00E30BB5" w:rsidP="00F65BFC">
            <w:pPr>
              <w:pStyle w:val="Standard"/>
              <w:ind w:right="-79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4968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學生</w:t>
            </w:r>
          </w:p>
          <w:p w14:paraId="1414EB42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F99A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</w:tbl>
    <w:p w14:paraId="107C115D" w14:textId="77777777" w:rsidR="00E30BB5" w:rsidRPr="009615E2" w:rsidRDefault="00E30BB5" w:rsidP="00E30BB5">
      <w:pPr>
        <w:pStyle w:val="Standard"/>
        <w:snapToGrid w:val="0"/>
        <w:spacing w:line="100" w:lineRule="exact"/>
        <w:rPr>
          <w:rFonts w:ascii="標楷體" w:eastAsia="標楷體" w:hAnsi="標楷體" w:cs="標楷體"/>
          <w:b/>
          <w:color w:val="000000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540"/>
        <w:gridCol w:w="474"/>
        <w:gridCol w:w="476"/>
        <w:gridCol w:w="2831"/>
        <w:gridCol w:w="495"/>
        <w:gridCol w:w="598"/>
        <w:gridCol w:w="485"/>
        <w:gridCol w:w="476"/>
        <w:gridCol w:w="2928"/>
      </w:tblGrid>
      <w:tr w:rsidR="00E30BB5" w:rsidRPr="009615E2" w14:paraId="261FB80C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2DFDA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511D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實施</w:t>
            </w:r>
          </w:p>
          <w:p w14:paraId="422E91BD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情形</w:t>
            </w:r>
          </w:p>
          <w:p w14:paraId="0F99E617" w14:textId="77777777" w:rsidR="00E30BB5" w:rsidRPr="009615E2" w:rsidRDefault="00E30BB5" w:rsidP="00F65BFC">
            <w:pPr>
              <w:pStyle w:val="Standard"/>
              <w:spacing w:line="200" w:lineRule="exact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(勾選)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CBF73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實施成效</w:t>
            </w: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95001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F1D2A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EB631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實施</w:t>
            </w:r>
          </w:p>
          <w:p w14:paraId="22A038CA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情形</w:t>
            </w:r>
          </w:p>
          <w:p w14:paraId="77AF5FB1" w14:textId="77777777" w:rsidR="00E30BB5" w:rsidRPr="009615E2" w:rsidRDefault="00E30BB5" w:rsidP="00F65BFC">
            <w:pPr>
              <w:pStyle w:val="Standard"/>
              <w:spacing w:line="200" w:lineRule="exact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(勾選)</w:t>
            </w:r>
          </w:p>
        </w:tc>
        <w:tc>
          <w:tcPr>
            <w:tcW w:w="9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6FFFD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實施成效</w:t>
            </w:r>
          </w:p>
        </w:tc>
        <w:tc>
          <w:tcPr>
            <w:tcW w:w="29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75BF6" w14:textId="77777777" w:rsidR="00E30BB5" w:rsidRPr="009615E2" w:rsidRDefault="00E30BB5" w:rsidP="00F65BFC">
            <w:pPr>
              <w:pStyle w:val="Standard"/>
              <w:spacing w:line="18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內容</w:t>
            </w:r>
          </w:p>
        </w:tc>
      </w:tr>
      <w:tr w:rsidR="00E30BB5" w:rsidRPr="009615E2" w14:paraId="43503BC3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4695F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B2027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D4C50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有</w:t>
            </w:r>
          </w:p>
          <w:p w14:paraId="7D657239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成效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BFAC1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成效有限</w:t>
            </w:r>
          </w:p>
        </w:tc>
        <w:tc>
          <w:tcPr>
            <w:tcW w:w="283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F964F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60028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0E5DB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EEEFB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有</w:t>
            </w:r>
          </w:p>
          <w:p w14:paraId="5102E6BA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成效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A5BB6" w14:textId="77777777" w:rsidR="00E30BB5" w:rsidRPr="009615E2" w:rsidRDefault="00E30BB5" w:rsidP="00F65BFC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成效有限</w:t>
            </w:r>
          </w:p>
        </w:tc>
        <w:tc>
          <w:tcPr>
            <w:tcW w:w="292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D55C4" w14:textId="77777777" w:rsidR="00E30BB5" w:rsidRPr="009615E2" w:rsidRDefault="00E30BB5" w:rsidP="00F65BFC">
            <w:pPr>
              <w:rPr>
                <w:color w:val="000000"/>
              </w:rPr>
            </w:pPr>
          </w:p>
        </w:tc>
      </w:tr>
      <w:tr w:rsidR="00E30BB5" w:rsidRPr="009615E2" w14:paraId="26CCBD68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16F78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proofErr w:type="gramStart"/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ㄧ</w:t>
            </w:r>
            <w:proofErr w:type="gramEnd"/>
          </w:p>
          <w:p w14:paraId="4FEE414F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、</w:t>
            </w:r>
          </w:p>
          <w:p w14:paraId="024C5124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建立正向關係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1729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62AFB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BB007" w14:textId="77777777" w:rsidR="00E30BB5" w:rsidRPr="009615E2" w:rsidRDefault="00E30BB5" w:rsidP="00F65BFC">
            <w:pPr>
              <w:pStyle w:val="Standard"/>
              <w:tabs>
                <w:tab w:val="left" w:pos="3450"/>
              </w:tabs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CFC5F" w14:textId="77777777" w:rsidR="00E30BB5" w:rsidRPr="009615E2" w:rsidRDefault="00E30BB5" w:rsidP="00F65BFC">
            <w:pPr>
              <w:pStyle w:val="Standard"/>
              <w:tabs>
                <w:tab w:val="left" w:pos="3450"/>
              </w:tabs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加倍關心、照顧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A9DDC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四</w:t>
            </w:r>
          </w:p>
          <w:p w14:paraId="2D66B021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、</w:t>
            </w:r>
          </w:p>
          <w:p w14:paraId="577FA619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行為管理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3EB3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  <w:shd w:val="clear" w:color="auto" w:fill="D8D8D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2960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ABF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F9C5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確定四目相對後給予指令</w:t>
            </w:r>
          </w:p>
        </w:tc>
      </w:tr>
      <w:tr w:rsidR="00E30BB5" w:rsidRPr="009615E2" w14:paraId="029E766B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AF329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F1E1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736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1495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6BD03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建立正向自我概念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DD6FD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D528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485E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1AC8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3DCE8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預告</w:t>
            </w:r>
          </w:p>
        </w:tc>
      </w:tr>
      <w:tr w:rsidR="00E30BB5" w:rsidRPr="009615E2" w14:paraId="0024F624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19AF3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218F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  <w:shd w:val="clear" w:color="auto" w:fill="D8D8D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4D7E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hd w:val="clear" w:color="auto" w:fill="D8D8D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C14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hd w:val="clear" w:color="auto" w:fill="D8D8D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4D7BE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2"/>
              </w:rPr>
              <w:t>引導同儕支持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57B0D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E723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FC52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B2C9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AFC11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提供選擇機會</w:t>
            </w:r>
          </w:p>
        </w:tc>
      </w:tr>
      <w:tr w:rsidR="00E30BB5" w:rsidRPr="009615E2" w14:paraId="0F28E3DD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6E04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0460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A5F3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3AC6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ABD91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教導放鬆方法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75A11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6F15B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5E5DB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FEC7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E420E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刺激轉移</w:t>
            </w:r>
          </w:p>
        </w:tc>
      </w:tr>
      <w:tr w:rsidR="00E30BB5" w:rsidRPr="009615E2" w14:paraId="5EEC5B27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A4CE2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44B6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D64F7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73A90" w14:textId="77777777" w:rsidR="00E30BB5" w:rsidRPr="009615E2" w:rsidRDefault="00E30BB5" w:rsidP="00F65BFC">
            <w:pPr>
              <w:pStyle w:val="Standard"/>
              <w:tabs>
                <w:tab w:val="left" w:pos="3450"/>
              </w:tabs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E7031" w14:textId="77777777" w:rsidR="00E30BB5" w:rsidRPr="009615E2" w:rsidRDefault="00E30BB5" w:rsidP="00F65BFC">
            <w:pPr>
              <w:pStyle w:val="Standard"/>
              <w:tabs>
                <w:tab w:val="left" w:pos="3450"/>
              </w:tabs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指導問題解決方法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2E562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6DBC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A792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76DF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19209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建立個別提示系統</w:t>
            </w:r>
          </w:p>
        </w:tc>
      </w:tr>
      <w:tr w:rsidR="00E30BB5" w:rsidRPr="009615E2" w14:paraId="18DF9CA0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1D8FC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E120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5EE7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9D18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7E569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  <w:sz w:val="22"/>
              </w:rPr>
              <w:t>示範如何與個案相處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BDEB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AB2D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CC7F7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015FD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5AC9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建立班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規</w:t>
            </w:r>
            <w:proofErr w:type="gramEnd"/>
          </w:p>
        </w:tc>
      </w:tr>
      <w:tr w:rsidR="00E30BB5" w:rsidRPr="009615E2" w14:paraId="6CD9BEEE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8642A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886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EB5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D785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ECA3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FAE50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F1E3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CDD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85B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B26BB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忽視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─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提示規則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─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讚美</w:t>
            </w:r>
          </w:p>
        </w:tc>
      </w:tr>
      <w:tr w:rsidR="00E30BB5" w:rsidRPr="009615E2" w14:paraId="443B7334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E98FC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FE46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8EED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FC89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FD12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6AB44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5261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3511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BC30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39FC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代幣制度、增強系統</w:t>
            </w:r>
          </w:p>
        </w:tc>
      </w:tr>
      <w:tr w:rsidR="00E30BB5" w:rsidRPr="009615E2" w14:paraId="64C73847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F78FE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二</w:t>
            </w:r>
          </w:p>
          <w:p w14:paraId="47917FB7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、</w:t>
            </w:r>
          </w:p>
          <w:p w14:paraId="33DD6859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教室環境調整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E22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867A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479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C58D9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安排有利座位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94823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12F3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E572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185B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EF67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教導製作備忘錄</w:t>
            </w:r>
          </w:p>
        </w:tc>
      </w:tr>
      <w:tr w:rsidR="00E30BB5" w:rsidRPr="009615E2" w14:paraId="7084C1A1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F15B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609A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DEE9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7E2D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0C6E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教室佈置單純、簡單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4B121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BF84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1C6D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50AC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B5FBD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暫時隔離</w:t>
            </w:r>
          </w:p>
        </w:tc>
      </w:tr>
      <w:tr w:rsidR="00E30BB5" w:rsidRPr="009615E2" w14:paraId="32B60E0C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53F57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BBE3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CA34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066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CB586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張貼行為步驟提示卡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CA52E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9A4D7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5786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85537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A045C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行為契約</w:t>
            </w:r>
          </w:p>
        </w:tc>
      </w:tr>
      <w:tr w:rsidR="00E30BB5" w:rsidRPr="009615E2" w14:paraId="00A49262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5A6EC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166E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67EF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1C70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C8C8B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設置隔離區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86ADD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88D3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EE5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98A1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48F91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指導如何溝通自我負面情緒</w:t>
            </w:r>
          </w:p>
        </w:tc>
      </w:tr>
      <w:tr w:rsidR="00E30BB5" w:rsidRPr="009615E2" w14:paraId="15C4F56D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071DF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D61A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87A0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ED65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148A7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設置個別學習區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D1D57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B50F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D328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90E8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E6F6A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指導負責任</w:t>
            </w:r>
          </w:p>
        </w:tc>
      </w:tr>
      <w:tr w:rsidR="00E30BB5" w:rsidRPr="009615E2" w14:paraId="076EB8BD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07C0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E309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AAA2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F8FB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818C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B227E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2F4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EED8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A0E7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978DD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小組制約、額外加分</w:t>
            </w:r>
          </w:p>
        </w:tc>
      </w:tr>
      <w:tr w:rsidR="00E30BB5" w:rsidRPr="009615E2" w14:paraId="63C2B7DD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1E747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2669B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7440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9231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4412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49BE2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D0CB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D734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BC6A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1C5EB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堅持對行為的要求及獎懲</w:t>
            </w:r>
          </w:p>
        </w:tc>
      </w:tr>
      <w:tr w:rsidR="00E30BB5" w:rsidRPr="009615E2" w14:paraId="36F1D2FD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7DEA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proofErr w:type="gramStart"/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三</w:t>
            </w:r>
            <w:proofErr w:type="gramEnd"/>
          </w:p>
          <w:p w14:paraId="6D2F51AC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、</w:t>
            </w:r>
          </w:p>
          <w:p w14:paraId="4B5D2141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有效教學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1987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430D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2160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ACD1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依日課表上課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69B53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1B157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D4FE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FA0C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77A76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頻繁、立即的回饋</w:t>
            </w:r>
          </w:p>
        </w:tc>
      </w:tr>
      <w:tr w:rsidR="00E30BB5" w:rsidRPr="009615E2" w14:paraId="496DE26D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810BE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4B3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EA46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5C83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E42FE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依固定步驟上課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CC46A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814E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718E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2D26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E584B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頻繁提示工作任務為何</w:t>
            </w:r>
          </w:p>
        </w:tc>
      </w:tr>
      <w:tr w:rsidR="00E30BB5" w:rsidRPr="009615E2" w14:paraId="7AA6C9CE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45DBF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D1C5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3FE2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11B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45021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使用有趣的教學道具、方式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30557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09E1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EB1A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120F7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A7567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申請小團體輔導</w:t>
            </w:r>
          </w:p>
        </w:tc>
      </w:tr>
      <w:tr w:rsidR="00E30BB5" w:rsidRPr="009615E2" w14:paraId="0A50A2FE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D86C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995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EDDB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DD03D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A848F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教學間穿插多種活動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C37F7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BECA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2882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D1C1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AE6B0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允許在不干擾上課的情況下暫時不參與學習</w:t>
            </w:r>
          </w:p>
        </w:tc>
      </w:tr>
      <w:tr w:rsidR="00E30BB5" w:rsidRPr="009615E2" w14:paraId="08E3D46C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98E77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B3AC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BC6E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B66FD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AD02D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安排同儕小老師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12724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五</w:t>
            </w:r>
          </w:p>
          <w:p w14:paraId="2A174CEC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、</w:t>
            </w:r>
          </w:p>
          <w:p w14:paraId="5AEEC017" w14:textId="77777777" w:rsidR="00E30BB5" w:rsidRPr="009615E2" w:rsidRDefault="00E30BB5" w:rsidP="00F65BF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</w:pPr>
            <w:r w:rsidRPr="009615E2">
              <w:rPr>
                <w:rFonts w:ascii="標楷體" w:eastAsia="標楷體" w:hAnsi="標楷體" w:cs="標楷體"/>
                <w:b/>
                <w:bCs/>
                <w:color w:val="000000"/>
                <w:szCs w:val="32"/>
              </w:rPr>
              <w:t>親職教育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21B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5A6B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9C0C1" w14:textId="77777777" w:rsidR="00E30BB5" w:rsidRPr="009615E2" w:rsidRDefault="00E30BB5" w:rsidP="00F65BFC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472C5" w14:textId="77777777" w:rsidR="00E30BB5" w:rsidRPr="009615E2" w:rsidRDefault="00E30BB5" w:rsidP="00F65BF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提供教養策略</w:t>
            </w:r>
          </w:p>
        </w:tc>
      </w:tr>
      <w:tr w:rsidR="00E30BB5" w:rsidRPr="009615E2" w14:paraId="09B3DBEE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8F972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457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3787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03FD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E3588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調整作業的質/量或方式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8A2E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9F68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28D0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268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B91C4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提供相關資訊</w:t>
            </w:r>
          </w:p>
        </w:tc>
      </w:tr>
      <w:tr w:rsidR="00E30BB5" w:rsidRPr="009615E2" w14:paraId="251FFF30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F720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D734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067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FF7F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798C3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調整評量方式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C643B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DFAC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AB23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3762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82995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請家長瞭解</w:t>
            </w:r>
            <w:r w:rsidRPr="009615E2">
              <w:rPr>
                <w:rFonts w:ascii="標楷體" w:eastAsia="標楷體" w:hAnsi="標楷體" w:cs="標楷體"/>
                <w:bCs/>
                <w:color w:val="000000"/>
                <w:sz w:val="22"/>
              </w:rPr>
              <w:t>個案</w:t>
            </w: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學校生活</w:t>
            </w:r>
          </w:p>
        </w:tc>
      </w:tr>
      <w:tr w:rsidR="00E30BB5" w:rsidRPr="009615E2" w14:paraId="019F0C55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DA7E8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F567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A4E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79C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6A55F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作業切割成數</w:t>
            </w:r>
            <w:proofErr w:type="gramStart"/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個</w:t>
            </w:r>
            <w:proofErr w:type="gramEnd"/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小部分完成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3198E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5A1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507B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5A56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7943E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持續、固定與父母溝通</w:t>
            </w:r>
          </w:p>
        </w:tc>
      </w:tr>
      <w:tr w:rsidR="00E30BB5" w:rsidRPr="009615E2" w14:paraId="5FA0E46E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CB74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124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441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55B2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6F2D6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指導學習方法、學習策略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DC66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A1B0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BE3E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51F7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C2EEC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建議家長對</w:t>
            </w:r>
            <w:r w:rsidRPr="009615E2">
              <w:rPr>
                <w:rFonts w:ascii="標楷體" w:eastAsia="標楷體" w:hAnsi="標楷體" w:cs="標楷體"/>
                <w:bCs/>
                <w:color w:val="000000"/>
                <w:sz w:val="22"/>
              </w:rPr>
              <w:t>個案</w:t>
            </w: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行為管理</w:t>
            </w:r>
          </w:p>
        </w:tc>
      </w:tr>
      <w:tr w:rsidR="00E30BB5" w:rsidRPr="009615E2" w14:paraId="3524A1F7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41DA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325A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77EBD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5C5B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DF782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額外鼓勵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D18C2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B9ED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9B28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32B7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6DA61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建議家長尋求醫療評估是否需要服藥</w:t>
            </w:r>
          </w:p>
        </w:tc>
      </w:tr>
      <w:tr w:rsidR="00E30BB5" w:rsidRPr="009615E2" w14:paraId="289FACB5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65BB1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882C5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DA7DD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DC37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19C80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合作學習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D1A3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02CDD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5DB2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60C5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51C6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</w:tc>
      </w:tr>
      <w:tr w:rsidR="00E30BB5" w:rsidRPr="009615E2" w14:paraId="6DEA14EA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156F3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16EC8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EBE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F24A4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D61F2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標記重點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36DDB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6EC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C59B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E8D06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4DE1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</w:tr>
      <w:tr w:rsidR="00E30BB5" w:rsidRPr="009615E2" w14:paraId="7ACEA2C5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1440D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C880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590D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12B0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B92C3" w14:textId="77777777" w:rsidR="00E30BB5" w:rsidRPr="009615E2" w:rsidRDefault="00E30BB5" w:rsidP="00F65BF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電腦輸入文字取代書寫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A351B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426B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5FD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FDD1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2088B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</w:tr>
      <w:tr w:rsidR="00E30BB5" w:rsidRPr="009615E2" w14:paraId="35302AAB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75D72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8BE40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75CF1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54C2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7AD17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尋找校內資源協助指導（如資源班、愛心媽媽）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83048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12DB2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2E319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F235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210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</w:tr>
      <w:tr w:rsidR="00E30BB5" w:rsidRPr="009615E2" w14:paraId="668F506A" w14:textId="77777777" w:rsidTr="00F65BF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1C362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1313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AB233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31B7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20610" w14:textId="77777777" w:rsidR="00E30BB5" w:rsidRPr="009615E2" w:rsidRDefault="00E30BB5" w:rsidP="00F65BFC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2"/>
              </w:rPr>
              <w:t>額外補救教學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F7F7C" w14:textId="77777777" w:rsidR="00E30BB5" w:rsidRPr="009615E2" w:rsidRDefault="00E30BB5" w:rsidP="00F65BFC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A928F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561FA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C681E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3EDC" w14:textId="77777777" w:rsidR="00E30BB5" w:rsidRPr="009615E2" w:rsidRDefault="00E30BB5" w:rsidP="00F65BF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Cs w:val="32"/>
              </w:rPr>
            </w:pPr>
          </w:p>
        </w:tc>
      </w:tr>
    </w:tbl>
    <w:p w14:paraId="230CF230" w14:textId="77777777" w:rsidR="00E30BB5" w:rsidRPr="009615E2" w:rsidRDefault="00E30BB5" w:rsidP="00E30BB5">
      <w:pPr>
        <w:pStyle w:val="Standard"/>
        <w:spacing w:line="20" w:lineRule="exact"/>
        <w:jc w:val="center"/>
        <w:rPr>
          <w:rFonts w:ascii="標楷體" w:eastAsia="標楷體" w:hAnsi="標楷體" w:cs="標楷體"/>
          <w:b/>
          <w:color w:val="000000"/>
          <w:sz w:val="32"/>
        </w:rPr>
      </w:pPr>
    </w:p>
    <w:p w14:paraId="42B3E2B2" w14:textId="77777777" w:rsidR="00E30BB5" w:rsidRPr="009615E2" w:rsidRDefault="00E30BB5" w:rsidP="00E30BB5">
      <w:pPr>
        <w:pStyle w:val="Standard"/>
        <w:snapToGrid w:val="0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「情緒行為障礙學生」轉</w:t>
      </w:r>
      <w:proofErr w:type="gramStart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介</w:t>
      </w:r>
      <w:proofErr w:type="gramEnd"/>
      <w:r w:rsidRPr="009615E2">
        <w:rPr>
          <w:rFonts w:ascii="標楷體" w:eastAsia="標楷體" w:hAnsi="標楷體" w:cs="標楷體"/>
          <w:b/>
          <w:color w:val="000000"/>
          <w:sz w:val="28"/>
          <w:szCs w:val="28"/>
        </w:rPr>
        <w:t>前介入輔導資料</w:t>
      </w:r>
    </w:p>
    <w:p w14:paraId="0A0C968B" w14:textId="77777777" w:rsidR="00E30BB5" w:rsidRPr="009615E2" w:rsidRDefault="00E30BB5" w:rsidP="00E30BB5">
      <w:pPr>
        <w:pStyle w:val="Standard"/>
        <w:spacing w:line="5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cs="標楷體"/>
          <w:b/>
          <w:color w:val="000000"/>
          <w:sz w:val="32"/>
          <w:szCs w:val="32"/>
        </w:rPr>
        <w:t>成效評估表</w:t>
      </w:r>
    </w:p>
    <w:p w14:paraId="1FF7F7BD" w14:textId="77777777" w:rsidR="00E30BB5" w:rsidRPr="009615E2" w:rsidRDefault="00E30BB5" w:rsidP="00E30BB5">
      <w:pPr>
        <w:pStyle w:val="Standard"/>
        <w:spacing w:after="180" w:line="400" w:lineRule="exact"/>
        <w:jc w:val="center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（本表由學校</w:t>
      </w:r>
      <w:r w:rsidRPr="009615E2">
        <w:rPr>
          <w:rFonts w:ascii="標楷體" w:eastAsia="標楷體" w:hAnsi="標楷體" w:cs="標楷體"/>
          <w:color w:val="000000"/>
          <w:sz w:val="22"/>
        </w:rPr>
        <w:t>輔導主任、組長或輔導相關人員填寫</w:t>
      </w:r>
      <w:r w:rsidRPr="009615E2">
        <w:rPr>
          <w:rFonts w:ascii="標楷體" w:eastAsia="標楷體" w:hAnsi="標楷體" w:cs="標楷體"/>
          <w:color w:val="000000"/>
        </w:rPr>
        <w:t>）</w:t>
      </w:r>
    </w:p>
    <w:p w14:paraId="06E7CBB4" w14:textId="77777777" w:rsidR="00E30BB5" w:rsidRPr="009615E2" w:rsidRDefault="00E30BB5" w:rsidP="00E30BB5">
      <w:pPr>
        <w:pStyle w:val="Standard"/>
        <w:snapToGrid w:val="0"/>
        <w:ind w:right="-1"/>
        <w:rPr>
          <w:color w:val="000000"/>
        </w:rPr>
      </w:pPr>
      <w:r w:rsidRPr="009615E2">
        <w:rPr>
          <w:rFonts w:ascii="標楷體" w:eastAsia="標楷體" w:hAnsi="標楷體" w:cs="標楷體"/>
          <w:color w:val="000000"/>
        </w:rPr>
        <w:t>介入時間：□有持續介入三個月以上  □未持續介入三個月以上  □</w:t>
      </w:r>
      <w:proofErr w:type="gramStart"/>
      <w:r w:rsidRPr="009615E2">
        <w:rPr>
          <w:rFonts w:ascii="標楷體" w:eastAsia="標楷體" w:hAnsi="標楷體" w:cs="標楷體"/>
          <w:color w:val="000000"/>
        </w:rPr>
        <w:t>其它</w:t>
      </w:r>
      <w:r w:rsidRPr="009615E2">
        <w:rPr>
          <w:rFonts w:ascii="標楷體" w:eastAsia="標楷體" w:hAnsi="標楷體" w:cs="標楷體"/>
          <w:color w:val="000000"/>
          <w:u w:val="single"/>
        </w:rPr>
        <w:t xml:space="preserve">　</w:t>
      </w:r>
      <w:proofErr w:type="gramEnd"/>
      <w:r w:rsidRPr="009615E2">
        <w:rPr>
          <w:rFonts w:ascii="標楷體" w:eastAsia="標楷體" w:hAnsi="標楷體" w:cs="標楷體"/>
          <w:color w:val="000000"/>
          <w:u w:val="single"/>
        </w:rPr>
        <w:t xml:space="preserve">              　</w:t>
      </w:r>
    </w:p>
    <w:p w14:paraId="057E7B28" w14:textId="77777777" w:rsidR="00E30BB5" w:rsidRPr="009615E2" w:rsidRDefault="00E30BB5" w:rsidP="00E30BB5">
      <w:pPr>
        <w:pStyle w:val="Standard"/>
        <w:snapToGrid w:val="0"/>
        <w:spacing w:after="180"/>
        <w:rPr>
          <w:rFonts w:ascii="標楷體" w:eastAsia="標楷體" w:hAnsi="標楷體" w:cs="標楷體"/>
          <w:color w:val="000000"/>
          <w:u w:val="single"/>
        </w:rPr>
      </w:pPr>
      <w:r w:rsidRPr="009615E2">
        <w:rPr>
          <w:rFonts w:ascii="標楷體" w:eastAsia="標楷體" w:hAnsi="標楷體" w:cs="標楷體"/>
          <w:color w:val="000000"/>
          <w:u w:val="single"/>
        </w:rPr>
        <w:t xml:space="preserve">填表日期：     年    月   日                       填表人：                      </w:t>
      </w: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2942"/>
        <w:gridCol w:w="854"/>
        <w:gridCol w:w="1547"/>
        <w:gridCol w:w="769"/>
        <w:gridCol w:w="2928"/>
      </w:tblGrid>
      <w:tr w:rsidR="00E30BB5" w:rsidRPr="009615E2" w14:paraId="7DB42134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5AF0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學校</w:t>
            </w:r>
          </w:p>
          <w:p w14:paraId="2C7885E0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/>
                <w:bCs/>
                <w:color w:val="000000"/>
              </w:rPr>
              <w:t>名稱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B04D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5036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2A72" w14:textId="77777777" w:rsidR="00E30BB5" w:rsidRPr="009615E2" w:rsidRDefault="00E30BB5" w:rsidP="00F65BFC">
            <w:pPr>
              <w:pStyle w:val="Standard"/>
              <w:ind w:right="-79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1095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學生</w:t>
            </w:r>
          </w:p>
          <w:p w14:paraId="1E1C14AC" w14:textId="77777777" w:rsidR="00E30BB5" w:rsidRPr="009615E2" w:rsidRDefault="00E30BB5" w:rsidP="00F65BFC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DDBB" w14:textId="77777777" w:rsidR="00E30BB5" w:rsidRPr="009615E2" w:rsidRDefault="00E30BB5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</w:tbl>
    <w:p w14:paraId="026AB2AB" w14:textId="77777777" w:rsidR="00E30BB5" w:rsidRPr="009615E2" w:rsidRDefault="00E30BB5" w:rsidP="00E30BB5">
      <w:pPr>
        <w:pStyle w:val="Standard"/>
        <w:snapToGrid w:val="0"/>
        <w:spacing w:line="100" w:lineRule="exact"/>
        <w:rPr>
          <w:rFonts w:ascii="標楷體" w:eastAsia="標楷體" w:hAnsi="標楷體" w:cs="標楷體"/>
          <w:b/>
          <w:color w:val="000000"/>
        </w:rPr>
      </w:pP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208"/>
        <w:gridCol w:w="1182"/>
        <w:gridCol w:w="4916"/>
      </w:tblGrid>
      <w:tr w:rsidR="00E30BB5" w:rsidRPr="009615E2" w14:paraId="20A5F2DD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F774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一、成效評估</w:t>
            </w:r>
          </w:p>
        </w:tc>
      </w:tr>
      <w:tr w:rsidR="00E30BB5" w:rsidRPr="009615E2" w14:paraId="7B07D791" w14:textId="77777777" w:rsidTr="00F65BFC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CAF9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輔導方式或策略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7F41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輔導時程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E7CA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請說明輔導成效</w:t>
            </w:r>
          </w:p>
        </w:tc>
      </w:tr>
      <w:tr w:rsidR="00E30BB5" w:rsidRPr="009615E2" w14:paraId="6CA9C672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D5CD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尋求特教專業諮詢</w:t>
            </w:r>
          </w:p>
          <w:p w14:paraId="6A4818EC" w14:textId="77777777" w:rsidR="00E30BB5" w:rsidRPr="009615E2" w:rsidRDefault="00E30BB5" w:rsidP="00F65BFC">
            <w:pPr>
              <w:pStyle w:val="Standard"/>
              <w:spacing w:line="300" w:lineRule="exac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 (大學特教中心或民間協會團</w:t>
            </w:r>
          </w:p>
          <w:p w14:paraId="6AF114E3" w14:textId="77777777" w:rsidR="00E30BB5" w:rsidRPr="009615E2" w:rsidRDefault="00E30BB5" w:rsidP="00F65BFC">
            <w:pPr>
              <w:pStyle w:val="Standard"/>
              <w:spacing w:line="300" w:lineRule="exac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 xml:space="preserve">    體)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2BAC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2BD7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40E6FF10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0078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提供家長諮詢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DB94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8A64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0F6E7CB3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CF64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安排認輔教師、小團體輔導、社會團體協助、社工介入等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3393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7F2B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05D0888D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9DF8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安排專業治療</w:t>
            </w:r>
          </w:p>
          <w:p w14:paraId="0B62FCC0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　(</w:t>
            </w:r>
            <w:r w:rsidRPr="009615E2">
              <w:rPr>
                <w:rFonts w:ascii="標楷體" w:eastAsia="標楷體" w:hAnsi="標楷體" w:cs="標楷體"/>
                <w:color w:val="000000"/>
              </w:rPr>
              <w:t>醫師或心理諮商師)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1A6E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CF25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49F4EE24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2EFD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尋求校園危機處理小組協助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685D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AA6E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50CC76E6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AD0C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提供級任教師班級經營策略或科任老師上課管理策略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9AA0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A9DD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6CC59CC1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39CF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提供個案班級學生輔導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9562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D2FA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06A8D3A8" w14:textId="77777777" w:rsidTr="00F65BFC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9371" w14:textId="77777777" w:rsidR="00E30BB5" w:rsidRPr="009615E2" w:rsidRDefault="00E30BB5" w:rsidP="00E30BB5">
            <w:pPr>
              <w:pStyle w:val="Standard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加強親職教育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55A7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CE66" w14:textId="77777777" w:rsidR="00E30BB5" w:rsidRPr="009615E2" w:rsidRDefault="00E30BB5" w:rsidP="00F65BF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E30BB5" w:rsidRPr="009615E2" w14:paraId="65687603" w14:textId="77777777" w:rsidTr="00F65B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9B24" w14:textId="77777777" w:rsidR="00E30BB5" w:rsidRPr="009615E2" w:rsidRDefault="00E30BB5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二、總結(是否提報鑑定)</w:t>
            </w:r>
          </w:p>
        </w:tc>
      </w:tr>
      <w:tr w:rsidR="00E30BB5" w:rsidRPr="009615E2" w14:paraId="4D396031" w14:textId="77777777" w:rsidTr="00F65BFC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4B4C" w14:textId="77777777" w:rsidR="00E30BB5" w:rsidRPr="009615E2" w:rsidRDefault="00E30BB5" w:rsidP="00F65BF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決議</w:t>
            </w:r>
          </w:p>
        </w:tc>
        <w:tc>
          <w:tcPr>
            <w:tcW w:w="9306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8644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□經評估後，確定一般教育所提供之輔導無顯著成效，提報鑑定。</w:t>
            </w:r>
          </w:p>
          <w:p w14:paraId="60B0A8A8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□輔導成效不錯，行為已有改善，可繼續執行，不需提報鑑定。</w:t>
            </w:r>
          </w:p>
          <w:p w14:paraId="74431995" w14:textId="77777777" w:rsidR="00E30BB5" w:rsidRPr="009615E2" w:rsidRDefault="00E30BB5" w:rsidP="00F65BFC">
            <w:pPr>
              <w:pStyle w:val="Standard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"/>
                <w:color w:val="000000"/>
              </w:rPr>
              <w:t>□其他，請說明</w:t>
            </w:r>
            <w:r w:rsidRPr="009615E2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                                         </w:t>
            </w:r>
          </w:p>
        </w:tc>
      </w:tr>
    </w:tbl>
    <w:p w14:paraId="62670784" w14:textId="77777777" w:rsidR="00DE7F5D" w:rsidRDefault="00DE7F5D"/>
    <w:sectPr w:rsidR="00DE7F5D" w:rsidSect="00E30B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C1C"/>
    <w:multiLevelType w:val="multilevel"/>
    <w:tmpl w:val="1CF8C2E4"/>
    <w:styleLink w:val="WW8Num2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720" w:hanging="240"/>
      </w:pPr>
      <w:rPr>
        <w:rFonts w:ascii="標楷體" w:eastAsia="標楷體" w:hAnsi="標楷體" w:cs="標楷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7B64C14"/>
    <w:multiLevelType w:val="multilevel"/>
    <w:tmpl w:val="A08EF15E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B5"/>
    <w:rsid w:val="00DE7F5D"/>
    <w:rsid w:val="00E3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3C85"/>
  <w15:chartTrackingRefBased/>
  <w15:docId w15:val="{59191E84-693F-44CE-A10F-CD6EE8E1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B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BB5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14">
    <w:name w:val="WW8Num14"/>
    <w:basedOn w:val="a2"/>
    <w:rsid w:val="00E30BB5"/>
    <w:pPr>
      <w:numPr>
        <w:numId w:val="1"/>
      </w:numPr>
    </w:pPr>
  </w:style>
  <w:style w:type="numbering" w:customStyle="1" w:styleId="WW8Num28">
    <w:name w:val="WW8Num28"/>
    <w:basedOn w:val="a2"/>
    <w:rsid w:val="00E30BB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2024-09-09T02:01:00Z</dcterms:created>
  <dcterms:modified xsi:type="dcterms:W3CDTF">2024-09-09T02:01:00Z</dcterms:modified>
</cp:coreProperties>
</file>